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D8" w:rsidRDefault="000F43D8" w:rsidP="000F43D8">
      <w:pPr>
        <w:pStyle w:val="20"/>
        <w:shd w:val="clear" w:color="auto" w:fill="auto"/>
        <w:ind w:left="20"/>
        <w:rPr>
          <w:sz w:val="28"/>
        </w:rPr>
      </w:pPr>
      <w:r w:rsidRPr="000E1D7F">
        <w:rPr>
          <w:sz w:val="28"/>
        </w:rPr>
        <w:t xml:space="preserve">Отчет о результатах </w:t>
      </w:r>
      <w:r>
        <w:rPr>
          <w:sz w:val="28"/>
        </w:rPr>
        <w:t xml:space="preserve"> </w:t>
      </w:r>
      <w:proofErr w:type="spellStart"/>
      <w:r w:rsidRPr="000E1D7F">
        <w:rPr>
          <w:sz w:val="28"/>
        </w:rPr>
        <w:t>самообследования</w:t>
      </w:r>
      <w:proofErr w:type="spellEnd"/>
      <w:r w:rsidRPr="000E1D7F">
        <w:rPr>
          <w:sz w:val="28"/>
        </w:rPr>
        <w:t xml:space="preserve"> </w:t>
      </w:r>
      <w:r>
        <w:rPr>
          <w:sz w:val="28"/>
        </w:rPr>
        <w:t>готовности</w:t>
      </w:r>
      <w:r w:rsidRPr="000E1D7F">
        <w:rPr>
          <w:sz w:val="28"/>
        </w:rPr>
        <w:t xml:space="preserve"> </w:t>
      </w:r>
    </w:p>
    <w:p w:rsidR="000F43D8" w:rsidRPr="000E1D7F" w:rsidRDefault="000F43D8" w:rsidP="000F43D8">
      <w:pPr>
        <w:pStyle w:val="20"/>
        <w:shd w:val="clear" w:color="auto" w:fill="auto"/>
        <w:ind w:left="20"/>
        <w:rPr>
          <w:sz w:val="28"/>
        </w:rPr>
      </w:pPr>
      <w:r>
        <w:rPr>
          <w:sz w:val="28"/>
        </w:rPr>
        <w:t>муниципального бюджет</w:t>
      </w:r>
      <w:r w:rsidRPr="000E1D7F">
        <w:rPr>
          <w:sz w:val="28"/>
        </w:rPr>
        <w:t xml:space="preserve">ного дошкольного образовательного учреждения </w:t>
      </w:r>
      <w:r w:rsidR="00CA150D">
        <w:rPr>
          <w:sz w:val="28"/>
        </w:rPr>
        <w:t>«Алена» п. Белиджи</w:t>
      </w:r>
    </w:p>
    <w:p w:rsidR="000F43D8" w:rsidRDefault="000F43D8" w:rsidP="000F43D8">
      <w:pPr>
        <w:pStyle w:val="20"/>
        <w:shd w:val="clear" w:color="auto" w:fill="auto"/>
        <w:ind w:left="20"/>
        <w:rPr>
          <w:sz w:val="28"/>
        </w:rPr>
      </w:pPr>
      <w:r>
        <w:rPr>
          <w:sz w:val="28"/>
        </w:rPr>
        <w:t>к введению</w:t>
      </w:r>
      <w:r w:rsidRPr="000E1D7F">
        <w:rPr>
          <w:sz w:val="28"/>
        </w:rPr>
        <w:t xml:space="preserve"> федеральн</w:t>
      </w:r>
      <w:r>
        <w:rPr>
          <w:sz w:val="28"/>
        </w:rPr>
        <w:t>ого</w:t>
      </w:r>
      <w:r w:rsidRPr="000E1D7F">
        <w:rPr>
          <w:sz w:val="28"/>
        </w:rPr>
        <w:t xml:space="preserve"> государственн</w:t>
      </w:r>
      <w:r>
        <w:rPr>
          <w:sz w:val="28"/>
        </w:rPr>
        <w:t>ого</w:t>
      </w:r>
      <w:r w:rsidRPr="000E1D7F">
        <w:rPr>
          <w:sz w:val="28"/>
        </w:rPr>
        <w:t xml:space="preserve"> образовательн</w:t>
      </w:r>
      <w:r>
        <w:rPr>
          <w:sz w:val="28"/>
        </w:rPr>
        <w:t>ого</w:t>
      </w:r>
      <w:r w:rsidRPr="000E1D7F">
        <w:rPr>
          <w:sz w:val="28"/>
        </w:rPr>
        <w:t xml:space="preserve"> стандарт</w:t>
      </w:r>
      <w:r>
        <w:rPr>
          <w:sz w:val="28"/>
        </w:rPr>
        <w:t>а дошкольного образования</w:t>
      </w:r>
    </w:p>
    <w:p w:rsidR="000F43D8" w:rsidRPr="000E1D7F" w:rsidRDefault="000F43D8" w:rsidP="000F43D8">
      <w:pPr>
        <w:pStyle w:val="20"/>
        <w:shd w:val="clear" w:color="auto" w:fill="auto"/>
        <w:ind w:left="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5"/>
        <w:gridCol w:w="7619"/>
      </w:tblGrid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 (введение)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pStyle w:val="4"/>
              <w:shd w:val="clear" w:color="auto" w:fill="auto"/>
              <w:spacing w:before="0" w:line="240" w:lineRule="auto"/>
              <w:ind w:left="20" w:right="20" w:firstLine="297"/>
              <w:jc w:val="both"/>
              <w:rPr>
                <w:sz w:val="28"/>
                <w:szCs w:val="28"/>
              </w:rPr>
            </w:pPr>
            <w:r w:rsidRPr="00A540AE">
              <w:rPr>
                <w:sz w:val="28"/>
                <w:szCs w:val="28"/>
              </w:rPr>
              <w:t>Образовательная деятел</w:t>
            </w:r>
            <w:r w:rsidR="00CA150D">
              <w:rPr>
                <w:sz w:val="28"/>
                <w:szCs w:val="28"/>
              </w:rPr>
              <w:t>ьность муниципального казенного</w:t>
            </w:r>
            <w:r w:rsidRPr="00A540AE">
              <w:rPr>
                <w:sz w:val="28"/>
                <w:szCs w:val="28"/>
              </w:rPr>
              <w:t xml:space="preserve"> дошкольного образовательного у</w:t>
            </w:r>
            <w:r w:rsidR="00CA150D">
              <w:rPr>
                <w:sz w:val="28"/>
                <w:szCs w:val="28"/>
              </w:rPr>
              <w:t xml:space="preserve">чреждения «Детский сад «Алена» п. </w:t>
            </w:r>
            <w:proofErr w:type="gramStart"/>
            <w:r w:rsidR="00CA150D">
              <w:rPr>
                <w:sz w:val="28"/>
                <w:szCs w:val="28"/>
              </w:rPr>
              <w:t>Белиджи »</w:t>
            </w:r>
            <w:proofErr w:type="gramEnd"/>
            <w:r w:rsidR="00CA150D">
              <w:rPr>
                <w:sz w:val="28"/>
                <w:szCs w:val="28"/>
              </w:rPr>
              <w:t xml:space="preserve"> (далее – МКДОУ</w:t>
            </w:r>
            <w:r w:rsidR="001B3D6B">
              <w:rPr>
                <w:sz w:val="28"/>
                <w:szCs w:val="28"/>
              </w:rPr>
              <w:t xml:space="preserve"> </w:t>
            </w:r>
            <w:r w:rsidR="00CA150D">
              <w:rPr>
                <w:sz w:val="28"/>
                <w:szCs w:val="28"/>
              </w:rPr>
              <w:t>«Алена»</w:t>
            </w:r>
            <w:r w:rsidRPr="00A540AE">
              <w:rPr>
                <w:sz w:val="28"/>
                <w:szCs w:val="28"/>
              </w:rPr>
              <w:t>) осуществляется в соответствии с уставной деятельностью, с законодательством РФ и утвержденным программно-методическим обес</w:t>
            </w:r>
            <w:r w:rsidR="00CA150D">
              <w:rPr>
                <w:sz w:val="28"/>
                <w:szCs w:val="28"/>
              </w:rPr>
              <w:t>печением. Учредителем МКДОУ</w:t>
            </w:r>
            <w:r w:rsidR="00271B71">
              <w:rPr>
                <w:sz w:val="28"/>
                <w:szCs w:val="28"/>
              </w:rPr>
              <w:t xml:space="preserve"> «</w:t>
            </w:r>
            <w:r w:rsidR="00CA150D">
              <w:rPr>
                <w:sz w:val="28"/>
                <w:szCs w:val="28"/>
              </w:rPr>
              <w:t xml:space="preserve">Алена» </w:t>
            </w:r>
            <w:r w:rsidRPr="00A540AE">
              <w:rPr>
                <w:sz w:val="28"/>
                <w:szCs w:val="28"/>
              </w:rPr>
              <w:t xml:space="preserve"> является </w:t>
            </w:r>
            <w:r w:rsidR="00CA150D">
              <w:rPr>
                <w:sz w:val="28"/>
                <w:szCs w:val="28"/>
              </w:rPr>
              <w:t>администрация Дербентского района.</w:t>
            </w:r>
          </w:p>
          <w:p w:rsidR="000F43D8" w:rsidRPr="00A540AE" w:rsidRDefault="000F43D8" w:rsidP="00470366">
            <w:pPr>
              <w:pStyle w:val="4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540AE">
              <w:rPr>
                <w:sz w:val="28"/>
                <w:szCs w:val="28"/>
              </w:rPr>
              <w:t>В связи с утверждением федерального государственного образовательного стандарта дошкольного образования и в</w:t>
            </w:r>
            <w:r w:rsidR="00CA150D">
              <w:rPr>
                <w:sz w:val="28"/>
                <w:szCs w:val="28"/>
              </w:rPr>
              <w:t xml:space="preserve"> целях определения готовности </w:t>
            </w:r>
            <w:proofErr w:type="gramStart"/>
            <w:r w:rsidR="00CA150D">
              <w:rPr>
                <w:sz w:val="28"/>
                <w:szCs w:val="28"/>
              </w:rPr>
              <w:t>МКДОУ»Алена</w:t>
            </w:r>
            <w:proofErr w:type="gramEnd"/>
            <w:r w:rsidR="00CA150D">
              <w:rPr>
                <w:sz w:val="28"/>
                <w:szCs w:val="28"/>
              </w:rPr>
              <w:t>» п. Белиджи</w:t>
            </w:r>
            <w:r w:rsidRPr="00A540AE">
              <w:rPr>
                <w:sz w:val="28"/>
                <w:szCs w:val="28"/>
              </w:rPr>
              <w:t xml:space="preserve"> к введению ФГОС ДО была проведена процедура </w:t>
            </w:r>
            <w:proofErr w:type="spellStart"/>
            <w:r w:rsidRPr="00A540AE">
              <w:rPr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sz w:val="28"/>
                <w:szCs w:val="28"/>
              </w:rPr>
              <w:t>.</w:t>
            </w:r>
          </w:p>
          <w:p w:rsidR="000F43D8" w:rsidRPr="00A540AE" w:rsidRDefault="000F43D8" w:rsidP="00470366">
            <w:pPr>
              <w:pStyle w:val="4"/>
              <w:shd w:val="clear" w:color="auto" w:fill="auto"/>
              <w:spacing w:before="0" w:line="240" w:lineRule="auto"/>
              <w:ind w:left="20" w:right="20" w:firstLine="297"/>
              <w:jc w:val="both"/>
              <w:rPr>
                <w:sz w:val="28"/>
                <w:szCs w:val="28"/>
              </w:rPr>
            </w:pPr>
            <w:r w:rsidRPr="00A540AE">
              <w:rPr>
                <w:sz w:val="28"/>
                <w:szCs w:val="28"/>
              </w:rPr>
              <w:t xml:space="preserve">На основании приказа </w:t>
            </w:r>
            <w:proofErr w:type="spellStart"/>
            <w:r w:rsidRPr="00A540AE">
              <w:rPr>
                <w:sz w:val="28"/>
                <w:szCs w:val="28"/>
              </w:rPr>
              <w:t>Минобрнауки</w:t>
            </w:r>
            <w:proofErr w:type="spellEnd"/>
            <w:r w:rsidRPr="00A540AE">
              <w:rPr>
                <w:sz w:val="28"/>
                <w:szCs w:val="28"/>
              </w:rPr>
              <w:t xml:space="preserve"> России от 14.06.2013 № 462 «Об утверждении порядка проведения </w:t>
            </w:r>
            <w:proofErr w:type="spellStart"/>
            <w:r w:rsidRPr="00A540AE">
              <w:rPr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sz w:val="28"/>
                <w:szCs w:val="28"/>
              </w:rPr>
              <w:t xml:space="preserve"> образовательной организацией» </w:t>
            </w:r>
            <w:proofErr w:type="spellStart"/>
            <w:r w:rsidRPr="00A540AE">
              <w:rPr>
                <w:sz w:val="28"/>
                <w:szCs w:val="28"/>
              </w:rPr>
              <w:t>ст</w:t>
            </w:r>
            <w:proofErr w:type="spellEnd"/>
            <w:r w:rsidRPr="00A540AE">
              <w:rPr>
                <w:sz w:val="28"/>
                <w:szCs w:val="28"/>
              </w:rPr>
              <w:t>, назначенный приказом заведующей ДОУ от 09.01.2014 № 8-</w:t>
            </w:r>
            <w:proofErr w:type="gramStart"/>
            <w:r w:rsidRPr="00A540AE">
              <w:rPr>
                <w:sz w:val="28"/>
                <w:szCs w:val="28"/>
              </w:rPr>
              <w:t>О,  провела</w:t>
            </w:r>
            <w:proofErr w:type="gramEnd"/>
            <w:r w:rsidRPr="00A540AE">
              <w:rPr>
                <w:sz w:val="28"/>
                <w:szCs w:val="28"/>
              </w:rPr>
              <w:t xml:space="preserve"> процедуру </w:t>
            </w:r>
            <w:proofErr w:type="spellStart"/>
            <w:r w:rsidRPr="00A540AE">
              <w:rPr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sz w:val="28"/>
                <w:szCs w:val="28"/>
              </w:rPr>
              <w:t xml:space="preserve"> на предмет оценки готовности организации к введению ФГОС ДО с 20.01.2014 по 28.02.2014.</w:t>
            </w:r>
          </w:p>
          <w:p w:rsidR="000F43D8" w:rsidRPr="00A540AE" w:rsidRDefault="000F43D8" w:rsidP="00470366">
            <w:pPr>
              <w:widowControl/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процессе </w:t>
            </w:r>
            <w:proofErr w:type="spellStart"/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была проведена оценка: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соответствия нормативного обеспечения введения ФГОС ДО;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финансово-экономического обеспечения введения ФГОС ДО;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кадрового обеспечения введения ФГОС ДО;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организационного обеспечения введения ФГОС ДО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информационного обеспечения введения ФГОС ДО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0F43D8" w:rsidRPr="00A540AE" w:rsidRDefault="000F43D8" w:rsidP="000F43D8">
            <w:pPr>
              <w:widowControl/>
              <w:numPr>
                <w:ilvl w:val="0"/>
                <w:numId w:val="9"/>
              </w:numPr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материально-технического обеспечения введения ФГОС ДО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0F43D8" w:rsidRPr="00A540AE" w:rsidRDefault="000F43D8" w:rsidP="00470366">
            <w:pPr>
              <w:pStyle w:val="4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r w:rsidRPr="00A540AE">
              <w:rPr>
                <w:sz w:val="28"/>
                <w:szCs w:val="28"/>
              </w:rPr>
              <w:t xml:space="preserve">Результаты </w:t>
            </w:r>
            <w:proofErr w:type="spellStart"/>
            <w:r w:rsidRPr="00A540AE">
              <w:rPr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sz w:val="28"/>
                <w:szCs w:val="28"/>
              </w:rPr>
              <w:t xml:space="preserve"> явились основой для подготовки отчета по результатам </w:t>
            </w:r>
            <w:proofErr w:type="spellStart"/>
            <w:r w:rsidRPr="00A540AE">
              <w:rPr>
                <w:sz w:val="28"/>
                <w:szCs w:val="28"/>
              </w:rPr>
              <w:t>самообследования</w:t>
            </w:r>
            <w:proofErr w:type="spellEnd"/>
            <w:r w:rsidR="00271B71">
              <w:rPr>
                <w:sz w:val="28"/>
                <w:szCs w:val="28"/>
              </w:rPr>
              <w:t xml:space="preserve"> готовности МКДОУ «Алена»</w:t>
            </w:r>
            <w:r w:rsidRPr="00A540AE">
              <w:rPr>
                <w:sz w:val="28"/>
                <w:szCs w:val="28"/>
              </w:rPr>
              <w:t xml:space="preserve"> к введению федерального государственного образовательного стандарта дошкольного образования. 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Соответствие нормативного </w:t>
            </w: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обеспечения введения ФГОС ДО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Для обеспечения введения ФГОС: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67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Разработан План-график внедрения федерального государственного образовательного станда</w:t>
            </w:r>
            <w:r w:rsidR="00CA150D">
              <w:rPr>
                <w:rFonts w:ascii="Times New Roman" w:hAnsi="Times New Roman"/>
                <w:bCs/>
                <w:sz w:val="28"/>
                <w:szCs w:val="28"/>
              </w:rPr>
              <w:t xml:space="preserve">рта </w:t>
            </w:r>
            <w:r w:rsidR="00CA150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дошкольного образования в МКДОУ «Алена» на 2017-2019</w:t>
            </w: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 годы;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67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Формируется банк нормативно-правовых документов федерального, регионального, муниципального уровней, а также уровня образовательной организации: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03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29.12.2012 №273-ФЗ «Об образовани</w:t>
            </w:r>
            <w:bookmarkStart w:id="0" w:name="_GoBack"/>
            <w:bookmarkEnd w:id="0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и в Российской Федерации»;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03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«Санитарно-эпидемиологические требования к устройству, содержанию и организации режима работы в дошкольных образовательных организациях» постановление от 15 мая №26 об утверждении СанПиН 2.4.1.3049-13;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03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Приказ </w:t>
            </w:r>
            <w:proofErr w:type="spellStart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Минобрнауки</w:t>
            </w:r>
            <w:proofErr w:type="spellEnd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 России от 17.10.2013 №1155 «Об утверждении федерального государственного образовательного стандарта дошкольного образования»;</w:t>
            </w:r>
          </w:p>
          <w:p w:rsidR="000F43D8" w:rsidRPr="00A540AE" w:rsidRDefault="000F43D8" w:rsidP="000F43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0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      </w:r>
          </w:p>
          <w:p w:rsidR="000F43D8" w:rsidRPr="00A540AE" w:rsidRDefault="00CA150D" w:rsidP="000F43D8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03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Приказы по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МКДОУ»Алена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="000F43D8" w:rsidRPr="00A540AE">
              <w:rPr>
                <w:rFonts w:ascii="Times New Roman" w:hAnsi="Times New Roman"/>
                <w:bCs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проведении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МКДОУ «Алена</w:t>
            </w:r>
            <w:r w:rsidR="000F43D8" w:rsidRPr="00A540AE">
              <w:rPr>
                <w:rFonts w:ascii="Times New Roman" w:hAnsi="Times New Roman"/>
                <w:bCs/>
                <w:sz w:val="28"/>
                <w:szCs w:val="28"/>
              </w:rPr>
              <w:t>», «О создании рабочей группы по разработке основной образовательной программы дошкольного образования дошкольной образовательной организации»;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67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Должностные инструкции работников ДОУ (заместителя </w:t>
            </w:r>
            <w:proofErr w:type="gramStart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заведующего  по</w:t>
            </w:r>
            <w:proofErr w:type="gramEnd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 УВР, педагогов ДОО,  музыкального руководителя, учителя – логопеда, психолога, помощника воспитателя) приведены в соответствие с требованиями ФГОС ДО.</w:t>
            </w:r>
          </w:p>
          <w:p w:rsidR="000F43D8" w:rsidRPr="00A540AE" w:rsidRDefault="000F43D8" w:rsidP="0047036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Вывод.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все необходимые для ведения образовательной деятельности органи</w:t>
            </w:r>
            <w:r w:rsidR="00CA150D">
              <w:rPr>
                <w:rFonts w:ascii="Times New Roman" w:hAnsi="Times New Roman" w:cs="Times New Roman"/>
                <w:bCs/>
                <w:sz w:val="28"/>
                <w:szCs w:val="28"/>
              </w:rPr>
              <w:t>зационно-правовые документы в МКДОУ «Алена»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наличествуют и соответствуют предъявляемым требованиям. Для реализации ФГОС ДО в ДОО требуется: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Разработка и утверждение на педагогическом совете основ</w:t>
            </w:r>
            <w:r w:rsidR="00CA150D">
              <w:rPr>
                <w:rFonts w:ascii="Times New Roman" w:hAnsi="Times New Roman"/>
                <w:bCs/>
                <w:sz w:val="28"/>
                <w:szCs w:val="28"/>
              </w:rPr>
              <w:t>ной образовательной программы МКДОУ</w:t>
            </w:r>
            <w:r w:rsidR="001B3D6B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CA150D">
              <w:rPr>
                <w:rFonts w:ascii="Times New Roman" w:hAnsi="Times New Roman"/>
                <w:bCs/>
                <w:sz w:val="28"/>
                <w:szCs w:val="28"/>
              </w:rPr>
              <w:t>Алена»</w:t>
            </w:r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 в соответствии с ФГОС ДО, нормативно-правовыми актами, регламентирующими деятельность </w:t>
            </w:r>
            <w:proofErr w:type="gramStart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>системы  дошкольного</w:t>
            </w:r>
            <w:proofErr w:type="gramEnd"/>
            <w:r w:rsidRPr="00A540AE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образования, Уставом ДОУ;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Внесение изменений и дополн</w:t>
            </w:r>
            <w:r w:rsidR="00CA150D">
              <w:rPr>
                <w:rFonts w:ascii="Times New Roman" w:hAnsi="Times New Roman"/>
                <w:sz w:val="28"/>
                <w:szCs w:val="28"/>
              </w:rPr>
              <w:t xml:space="preserve">ений в Устав МКДОУ </w:t>
            </w:r>
            <w:r w:rsidR="00CA150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gramStart"/>
            <w:r w:rsidR="00CA150D">
              <w:rPr>
                <w:rFonts w:ascii="Times New Roman" w:hAnsi="Times New Roman"/>
                <w:sz w:val="28"/>
                <w:szCs w:val="28"/>
              </w:rPr>
              <w:t>Алена»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>  в</w:t>
            </w:r>
            <w:proofErr w:type="gramEnd"/>
            <w:r w:rsidRPr="00A540AE">
              <w:rPr>
                <w:rFonts w:ascii="Times New Roman" w:hAnsi="Times New Roman"/>
                <w:sz w:val="28"/>
                <w:szCs w:val="28"/>
              </w:rPr>
              <w:t xml:space="preserve"> соответствии с ФГОС ДО; </w:t>
            </w:r>
          </w:p>
          <w:p w:rsidR="000F43D8" w:rsidRPr="00A540AE" w:rsidRDefault="000F43D8" w:rsidP="000F43D8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Внесение изменений и дополнений в локальные акты, регламентирующие  деятельность ДОУ.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Финансово-экономическое обеспечение введения ФГОС ДО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Исто</w:t>
            </w:r>
            <w:r w:rsidR="00CA150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чником финансирования МКДОУ «Алена»</w:t>
            </w: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являются средства, выделяемые из средств федерального и муниципального бюджета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на основе бюджетной сметы. 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Комитетом образования </w:t>
            </w:r>
            <w:r w:rsidR="00CA150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администрации  </w:t>
            </w: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разработан и утвержден План финансово-хозяйс</w:t>
            </w:r>
            <w:r w:rsidR="00CA150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твенной деятельности ДОУ на 2019</w:t>
            </w: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год. 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Среди семей воспитанников  ДОО имеются семьи, нуждающиеся в государственной поддержке. В целях поддержки и обеспечения условий для улучшения материального положения семей, имеющим детей, Ставропольская   городская Дума  установила льготы по оплате за присмотр и уход за детьми. </w:t>
            </w: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Информация  о размере родительской платы за содержание воспитанников, предоставлении льгот и компенсаций, номерах телефонов  необходимых организаций, размещена на информационных  стендах ДОУ, в родительских уголках групп, на сайте ДОУ.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Важнейшими финансово-экономические принципами внедрения ФГОС являются новая система оплаты труда работников образовательной организации и стимулирование качества. Средняя заработная плата педагогов дошкольных образовательных организаций доведится до средней заработной платы в экономике.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Вместе с тем существует проблема недостаточного финансирования на средства обучения и воспитания: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учебных изданий в бумажном и электронном виде;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дидактических материалов;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аудио- и видео - материалов;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оборудования;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спецодежды;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игр и игрушек;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электронных образовательных ресурсов;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создание развивающей предметно-пространственной среды;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обучения, оплату услуг связи, связанных с подключением к сети Интернет;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- приобретение спортивного, оздоровительного оборудования, инвентаря.</w:t>
            </w: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F43D8" w:rsidRPr="00A540AE" w:rsidRDefault="000F43D8" w:rsidP="00470366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 xml:space="preserve">Вывод.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Для реализации ФГОС ДО в ДОУ требуется: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Определение объёма расходов, необходимых для реализации ООП ДО и достижения планируемых результатов, а также механизма их формирования;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Изменение </w:t>
            </w:r>
            <w:proofErr w:type="gramStart"/>
            <w:r w:rsidRPr="00A540AE">
              <w:rPr>
                <w:rFonts w:ascii="Times New Roman" w:hAnsi="Times New Roman"/>
                <w:sz w:val="28"/>
                <w:szCs w:val="28"/>
              </w:rPr>
              <w:t>положения  о</w:t>
            </w:r>
            <w:proofErr w:type="gramEnd"/>
            <w:r w:rsidRPr="00A540AE">
              <w:rPr>
                <w:rFonts w:ascii="Times New Roman" w:hAnsi="Times New Roman"/>
                <w:sz w:val="28"/>
                <w:szCs w:val="28"/>
              </w:rPr>
              <w:t xml:space="preserve"> системе оплаты труда в организации, отражающей результаты деятельности педагога в соответствии с ФГОС ДО;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22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Создание в ДОО системы мотивации и стимулирования труда педагогических работников;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225"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Заключение дополнительных соглашений к трудовым договорам педагогических работников;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pacing w:val="-4"/>
                <w:sz w:val="28"/>
                <w:szCs w:val="28"/>
              </w:rPr>
              <w:t>Разработка механизма распределения средств на обеспечение условий реализации ООПДО в соответствии с ФГОС ДО.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Кадровое обеспечение введения ФГОС ДО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ind w:left="20" w:right="160"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Детский сад укомплектован в соответствии со шта</w:t>
            </w:r>
            <w:r w:rsidR="00CA15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тным расписанием. Всего в ДОУ 16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сотрудников. Должностной состав руководящих работников включает: заведующего, и заместителя по АХЧ. Педагогиче</w:t>
            </w:r>
            <w:r w:rsidR="00CA15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ских работников в</w:t>
            </w:r>
            <w:r w:rsidR="00C602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организации</w:t>
            </w:r>
            <w:r w:rsidR="00CA15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человек. 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Из них:</w:t>
            </w:r>
          </w:p>
          <w:p w:rsidR="000F43D8" w:rsidRPr="00A540AE" w:rsidRDefault="00CA150D" w:rsidP="000F43D8">
            <w:pPr>
              <w:numPr>
                <w:ilvl w:val="0"/>
                <w:numId w:val="1"/>
              </w:numPr>
              <w:tabs>
                <w:tab w:val="left" w:pos="742"/>
              </w:tabs>
              <w:ind w:firstLine="29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- 2</w:t>
            </w:r>
            <w:r w:rsidR="000F43D8"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0F43D8" w:rsidRPr="00A540AE" w:rsidRDefault="000F43D8" w:rsidP="000F43D8">
            <w:pPr>
              <w:numPr>
                <w:ilvl w:val="0"/>
                <w:numId w:val="1"/>
              </w:numPr>
              <w:tabs>
                <w:tab w:val="left" w:pos="742"/>
              </w:tabs>
              <w:ind w:firstLine="29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музыкальный руководитель - 1;</w:t>
            </w:r>
          </w:p>
          <w:p w:rsidR="000F43D8" w:rsidRPr="00A540AE" w:rsidRDefault="000F43D8" w:rsidP="000F43D8">
            <w:pPr>
              <w:numPr>
                <w:ilvl w:val="0"/>
                <w:numId w:val="1"/>
              </w:numPr>
              <w:tabs>
                <w:tab w:val="left" w:pos="742"/>
              </w:tabs>
              <w:ind w:firstLine="29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Воспитатель по ФИЗО - 1,</w:t>
            </w:r>
          </w:p>
          <w:p w:rsidR="000F43D8" w:rsidRPr="00A540AE" w:rsidRDefault="000F43D8" w:rsidP="00470366">
            <w:pPr>
              <w:pStyle w:val="20"/>
              <w:spacing w:line="240" w:lineRule="auto"/>
              <w:ind w:firstLine="297"/>
              <w:jc w:val="both"/>
              <w:rPr>
                <w:b w:val="0"/>
                <w:bCs w:val="0"/>
                <w:spacing w:val="0"/>
                <w:sz w:val="28"/>
                <w:szCs w:val="28"/>
              </w:rPr>
            </w:pP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>Стаж</w:t>
            </w:r>
            <w:r w:rsidRPr="00A540AE">
              <w:rPr>
                <w:b w:val="0"/>
                <w:bCs w:val="0"/>
                <w:color w:val="FF0000"/>
                <w:spacing w:val="0"/>
                <w:sz w:val="28"/>
                <w:szCs w:val="28"/>
              </w:rPr>
              <w:t xml:space="preserve"> </w:t>
            </w:r>
            <w:r w:rsidR="00C60255">
              <w:rPr>
                <w:b w:val="0"/>
                <w:bCs w:val="0"/>
                <w:spacing w:val="0"/>
                <w:sz w:val="28"/>
                <w:szCs w:val="28"/>
              </w:rPr>
              <w:t>педагогов: 0-10 лет – 2</w:t>
            </w: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>0%, 1</w:t>
            </w:r>
            <w:r w:rsidR="00C60255">
              <w:rPr>
                <w:b w:val="0"/>
                <w:bCs w:val="0"/>
                <w:spacing w:val="0"/>
                <w:sz w:val="28"/>
                <w:szCs w:val="28"/>
              </w:rPr>
              <w:t>0-20 лет – 20%, свыше 20 лет – 6</w:t>
            </w: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>0%.</w:t>
            </w:r>
          </w:p>
          <w:p w:rsidR="000F43D8" w:rsidRPr="00A540AE" w:rsidRDefault="000F43D8" w:rsidP="00470366">
            <w:pPr>
              <w:pStyle w:val="20"/>
              <w:spacing w:line="240" w:lineRule="auto"/>
              <w:ind w:firstLine="297"/>
              <w:jc w:val="both"/>
              <w:rPr>
                <w:b w:val="0"/>
                <w:bCs w:val="0"/>
                <w:spacing w:val="0"/>
                <w:sz w:val="28"/>
                <w:szCs w:val="28"/>
              </w:rPr>
            </w:pP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 xml:space="preserve">Образовательный ценз педагогов: высшее – 60%, среднее профессиональное – 40%. </w:t>
            </w:r>
          </w:p>
          <w:p w:rsidR="000F43D8" w:rsidRPr="00A540AE" w:rsidRDefault="000F43D8" w:rsidP="00470366">
            <w:pPr>
              <w:pStyle w:val="20"/>
              <w:spacing w:line="240" w:lineRule="auto"/>
              <w:ind w:firstLine="297"/>
              <w:jc w:val="both"/>
              <w:rPr>
                <w:b w:val="0"/>
                <w:bCs w:val="0"/>
                <w:spacing w:val="0"/>
                <w:sz w:val="28"/>
                <w:szCs w:val="28"/>
              </w:rPr>
            </w:pPr>
          </w:p>
          <w:p w:rsidR="000F43D8" w:rsidRPr="00A540AE" w:rsidRDefault="000F43D8" w:rsidP="00470366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дошкольной образовательной организации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работа по планированию и осуществлению повышения квалификации педагогических кадров.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Одним из планирующих документов является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план-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график повышения квалификации педагогов на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разрабатывается  заместителем заведующего по УВР. Выполнение графика подтверждается документами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краткосрочном повышении квалификации.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последних 3-х лет прошли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курсы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по профессиональной деятельности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темам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«Современное дошкольное образование: содержание, технологии и формы организации»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% педагогов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Однако курсы повышения квалификации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введению ф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едеральны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ов в образовательную деятельность ДОО не прошел ни один педагог организации, поэтому р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азработан план-график повышения квалификации педагогических работников по данному направлению, за исключением 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административного состава ДОУ.</w:t>
            </w:r>
          </w:p>
          <w:p w:rsidR="000F43D8" w:rsidRPr="00A540AE" w:rsidRDefault="000F43D8" w:rsidP="00470366">
            <w:pPr>
              <w:widowControl/>
              <w:ind w:firstLine="29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Условия, необходимые для создания социальной ситуации развития детей, соответствующей специфике дошкольного возраста: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14"/>
              <w:gridCol w:w="1181"/>
              <w:gridCol w:w="1181"/>
              <w:gridCol w:w="1182"/>
            </w:tblGrid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Условия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Знают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Владеют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Опыт </w:t>
                  </w:r>
                </w:p>
              </w:tc>
            </w:tr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эмоционального благополучия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29%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41%</w:t>
                  </w:r>
                </w:p>
              </w:tc>
            </w:tr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Поддержка индивидуальности и инициативы детей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35%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22%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43%</w:t>
                  </w:r>
                </w:p>
              </w:tc>
            </w:tr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Установление правил взаимодействия в разных ситуациях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24%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36%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40%</w:t>
                  </w:r>
                </w:p>
              </w:tc>
            </w:tr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Построение вариативного развивающего образования, ориентированного на уровень развития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42%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27%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31%</w:t>
                  </w:r>
                </w:p>
              </w:tc>
            </w:tr>
            <w:tr w:rsidR="000F43D8" w:rsidRPr="00A540AE" w:rsidTr="00470366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3D8" w:rsidRPr="00A540AE" w:rsidRDefault="000F43D8" w:rsidP="00470366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Взаимодействие с родителями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19%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34%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43D8" w:rsidRPr="00A540AE" w:rsidRDefault="000F43D8" w:rsidP="0047036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47%</w:t>
                  </w:r>
                </w:p>
              </w:tc>
            </w:tr>
          </w:tbl>
          <w:p w:rsidR="000F43D8" w:rsidRPr="00A540AE" w:rsidRDefault="000F43D8" w:rsidP="00470366">
            <w:pPr>
              <w:pStyle w:val="20"/>
              <w:shd w:val="clear" w:color="auto" w:fill="auto"/>
              <w:spacing w:line="240" w:lineRule="auto"/>
              <w:ind w:firstLine="317"/>
              <w:jc w:val="both"/>
              <w:rPr>
                <w:b w:val="0"/>
                <w:bCs w:val="0"/>
                <w:spacing w:val="0"/>
                <w:sz w:val="28"/>
                <w:szCs w:val="28"/>
              </w:rPr>
            </w:pP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>Обс</w:t>
            </w:r>
            <w:r w:rsidR="006A6BB0">
              <w:rPr>
                <w:b w:val="0"/>
                <w:bCs w:val="0"/>
                <w:spacing w:val="0"/>
                <w:sz w:val="28"/>
                <w:szCs w:val="28"/>
              </w:rPr>
              <w:t>луживающего персонала в ДОО – 11 человек, среди них 2</w:t>
            </w:r>
            <w:r w:rsidRPr="00A540AE">
              <w:rPr>
                <w:b w:val="0"/>
                <w:bCs w:val="0"/>
                <w:spacing w:val="0"/>
                <w:sz w:val="28"/>
                <w:szCs w:val="28"/>
              </w:rPr>
              <w:t xml:space="preserve"> помощников воспитателей. Помощники воспитателя имеют </w:t>
            </w:r>
            <w:r w:rsidRPr="00A540AE">
              <w:rPr>
                <w:b w:val="0"/>
                <w:bCs w:val="0"/>
                <w:sz w:val="28"/>
                <w:szCs w:val="28"/>
              </w:rPr>
              <w:t>с</w:t>
            </w:r>
            <w:r w:rsidRPr="00A540AE">
              <w:rPr>
                <w:b w:val="0"/>
                <w:sz w:val="28"/>
                <w:szCs w:val="28"/>
              </w:rPr>
              <w:t>реднее (полное) общее</w:t>
            </w:r>
            <w:r w:rsidRPr="00A540AE">
              <w:rPr>
                <w:b w:val="0"/>
                <w:bCs w:val="0"/>
                <w:sz w:val="28"/>
                <w:szCs w:val="28"/>
              </w:rPr>
              <w:t xml:space="preserve"> или </w:t>
            </w:r>
            <w:r w:rsidRPr="00A540AE">
              <w:rPr>
                <w:b w:val="0"/>
                <w:sz w:val="28"/>
                <w:szCs w:val="28"/>
              </w:rPr>
              <w:t xml:space="preserve">среднее </w:t>
            </w:r>
            <w:r w:rsidRPr="00A540AE">
              <w:rPr>
                <w:b w:val="0"/>
                <w:bCs w:val="0"/>
                <w:sz w:val="28"/>
                <w:szCs w:val="28"/>
              </w:rPr>
              <w:t>не</w:t>
            </w:r>
            <w:r w:rsidRPr="00A540AE">
              <w:rPr>
                <w:b w:val="0"/>
                <w:sz w:val="28"/>
                <w:szCs w:val="28"/>
              </w:rPr>
              <w:t>профессиональное образование</w:t>
            </w:r>
            <w:r w:rsidRPr="00A540AE">
              <w:rPr>
                <w:sz w:val="28"/>
                <w:szCs w:val="28"/>
              </w:rPr>
              <w:t>.</w:t>
            </w:r>
          </w:p>
          <w:p w:rsidR="000F43D8" w:rsidRPr="00A540AE" w:rsidRDefault="000F43D8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Увалификация педагогических и учебно-вспомогательных работников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не в полной мере</w:t>
            </w: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</w:t>
            </w:r>
            <w:r w:rsidRPr="00A540A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</w:t>
            </w: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Квалификационные характеристики должностей работников образования</w:t>
            </w:r>
            <w:r w:rsidRPr="00A540A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»</w:t>
            </w:r>
            <w:r w:rsidRPr="00A540AE">
              <w:rPr>
                <w:rFonts w:ascii="Times New Roman" w:hAnsi="Times New Roman" w:cs="Times New Roman"/>
                <w:noProof/>
                <w:sz w:val="28"/>
                <w:szCs w:val="28"/>
              </w:rPr>
              <w:t>, утвержденном приказом Министерства здравоохранения и социального развития Российской Федерации от 26 августа 2010 г. N 761 н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. и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proofErr w:type="gramEnd"/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43D8" w:rsidRPr="00A540AE" w:rsidRDefault="000F43D8" w:rsidP="00470366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A540AE">
              <w:rPr>
                <w:b w:val="0"/>
                <w:sz w:val="28"/>
                <w:szCs w:val="28"/>
              </w:rPr>
              <w:t>В целях реализации федерального закона «Об образовании в Российской Федерации» и обеспечения профессиональной готовности педагогических кадров к переходу на ФГОС ДО необходимо:</w:t>
            </w:r>
          </w:p>
          <w:p w:rsidR="000F43D8" w:rsidRPr="00A540AE" w:rsidRDefault="000F43D8" w:rsidP="000F43D8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600"/>
              <w:jc w:val="both"/>
              <w:rPr>
                <w:b w:val="0"/>
                <w:sz w:val="28"/>
                <w:szCs w:val="28"/>
              </w:rPr>
            </w:pPr>
            <w:r w:rsidRPr="00A540AE">
              <w:rPr>
                <w:b w:val="0"/>
                <w:sz w:val="28"/>
                <w:szCs w:val="28"/>
              </w:rPr>
              <w:t>Диагностика образовательных потребностей и профессиональных затруднений педагогических работников ДОО;</w:t>
            </w:r>
          </w:p>
          <w:p w:rsidR="000F43D8" w:rsidRPr="00A540AE" w:rsidRDefault="000F43D8" w:rsidP="000F43D8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600"/>
              <w:jc w:val="both"/>
              <w:rPr>
                <w:b w:val="0"/>
                <w:sz w:val="28"/>
                <w:szCs w:val="28"/>
              </w:rPr>
            </w:pPr>
            <w:r w:rsidRPr="00A540AE">
              <w:rPr>
                <w:b w:val="0"/>
                <w:sz w:val="28"/>
                <w:szCs w:val="28"/>
              </w:rPr>
              <w:t xml:space="preserve">Анализ выявленных проблем и учет их при </w:t>
            </w:r>
            <w:r w:rsidRPr="00A540AE">
              <w:rPr>
                <w:b w:val="0"/>
                <w:sz w:val="28"/>
                <w:szCs w:val="28"/>
              </w:rPr>
              <w:lastRenderedPageBreak/>
              <w:t>организации методического сопровождения;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семинаров, мастер-классов и других мероприятий ДОО по реализации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100% педагогических работников прохождение курсов повышения квалификации по программе «Федеральные государственные образовательные стандарты дошкольного образования: цели, содержание, проблемы введения» и </w:t>
            </w:r>
            <w:proofErr w:type="spellStart"/>
            <w:r w:rsidRPr="00A540AE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r w:rsidRPr="00A540A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Участие в се</w:t>
            </w:r>
            <w:r w:rsidRPr="00A540AE">
              <w:rPr>
                <w:rFonts w:ascii="Times New Roman" w:hAnsi="Times New Roman"/>
                <w:sz w:val="28"/>
                <w:szCs w:val="28"/>
              </w:rPr>
              <w:softHyphen/>
              <w:t>минарах и кон</w:t>
            </w:r>
            <w:r w:rsidRPr="00A540AE">
              <w:rPr>
                <w:rFonts w:ascii="Times New Roman" w:hAnsi="Times New Roman"/>
                <w:sz w:val="28"/>
                <w:szCs w:val="28"/>
              </w:rPr>
              <w:softHyphen/>
              <w:t>ференциях по вопросам вве</w:t>
            </w:r>
            <w:r w:rsidRPr="00A540AE">
              <w:rPr>
                <w:rFonts w:ascii="Times New Roman" w:hAnsi="Times New Roman"/>
                <w:sz w:val="28"/>
                <w:szCs w:val="28"/>
              </w:rPr>
              <w:softHyphen/>
              <w:t>дения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Изучение педагогами ДОО материалов </w:t>
            </w:r>
            <w:proofErr w:type="spellStart"/>
            <w:proofErr w:type="gramStart"/>
            <w:r w:rsidRPr="00A540AE"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Pr="00A540AE">
              <w:rPr>
                <w:rFonts w:ascii="Times New Roman" w:hAnsi="Times New Roman"/>
                <w:sz w:val="28"/>
                <w:szCs w:val="28"/>
              </w:rPr>
              <w:t>  по</w:t>
            </w:r>
            <w:proofErr w:type="gramEnd"/>
            <w:r w:rsidRPr="00A540AE">
              <w:rPr>
                <w:rFonts w:ascii="Times New Roman" w:hAnsi="Times New Roman"/>
                <w:sz w:val="28"/>
                <w:szCs w:val="28"/>
              </w:rPr>
              <w:t xml:space="preserve"> обсуждению и внедрению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Изучение базовых документов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  по профилю педагогической деятельности, либо высшее профессиональное образование или среднее профессиональное образование по профилю педагогической деятельности.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Организационное обеспечение введения ФГОС ДО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Для обеспечения введения ФГОС ДО в ДОО: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Начато заключение трудовых договоров с педагогами Организации.</w:t>
            </w:r>
          </w:p>
          <w:p w:rsidR="000F43D8" w:rsidRPr="00A540AE" w:rsidRDefault="000F43D8" w:rsidP="00470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Вывод.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Для реализации ФГОС ДО в ДОО требуется: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6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  <w:lang w:eastAsia="en-US"/>
              </w:rPr>
              <w:t>Разработка модели организации образовательного процесса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 xml:space="preserve"> в соответствии с современными требованиями</w:t>
            </w:r>
            <w:r w:rsidRPr="00A540A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6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Разработка и реализация системы мониторинга образовательных потребностей воспитанников и родителей по использованию 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обязательной части Программы и части, формируемой участниками образовательных отношений (с учётом приоритетной деятельности ДОО), определено как 60% и 40% от общего объёма Программы.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6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Разработка и внедрение внутренней системы оценки успешности реализации образовательной программы дошкольного образования;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6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Представление на добровольной основе образовательной программы дошкольного образования к экспертизе ее соответствию требованиям ФГОС ДО в уполномоченные организации.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введения </w:t>
            </w: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ФГОС ДО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обеспечения введения ФГОС: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Осуществлено информирование участников образовательного процесса и общественности по ключевым позициям введения ФГ</w:t>
            </w:r>
            <w:r w:rsidR="006A6BB0">
              <w:rPr>
                <w:rFonts w:ascii="Times New Roman" w:hAnsi="Times New Roman"/>
                <w:sz w:val="28"/>
                <w:szCs w:val="28"/>
              </w:rPr>
              <w:t xml:space="preserve">ОС ДО на </w:t>
            </w:r>
            <w:r w:rsidR="006A6B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информационном сайте </w:t>
            </w:r>
            <w:proofErr w:type="gramStart"/>
            <w:r w:rsidR="006A6BB0">
              <w:rPr>
                <w:rFonts w:ascii="Times New Roman" w:hAnsi="Times New Roman"/>
                <w:sz w:val="28"/>
                <w:szCs w:val="28"/>
              </w:rPr>
              <w:t>МКДОУ»Алена</w:t>
            </w:r>
            <w:proofErr w:type="gramEnd"/>
            <w:r w:rsidR="006A6BB0">
              <w:rPr>
                <w:rFonts w:ascii="Times New Roman" w:hAnsi="Times New Roman"/>
                <w:sz w:val="28"/>
                <w:szCs w:val="28"/>
              </w:rPr>
              <w:t>»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3D8" w:rsidRPr="00A540AE" w:rsidRDefault="006A6BB0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 на сайте МКДОУ «Алена»</w:t>
            </w:r>
            <w:r w:rsidR="000F43D8" w:rsidRPr="00A540AE">
              <w:rPr>
                <w:rFonts w:ascii="Times New Roman" w:hAnsi="Times New Roman"/>
                <w:sz w:val="28"/>
                <w:szCs w:val="28"/>
              </w:rPr>
              <w:t xml:space="preserve"> Публичный отчет.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Педагогами ДОО получена информация через просмотр видеозаписи </w:t>
            </w:r>
            <w:proofErr w:type="spellStart"/>
            <w:r w:rsidRPr="00A540AE"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Pr="00A540AE">
              <w:rPr>
                <w:rFonts w:ascii="Times New Roman" w:hAnsi="Times New Roman"/>
                <w:sz w:val="28"/>
                <w:szCs w:val="28"/>
              </w:rPr>
              <w:t xml:space="preserve"> по темам: «ФГОС дошкольного образования. Особенности построения образовательного процесса в дошкольных образовательных организациях», «Корректировка Основной образовательной программы дошкольной образовательной организации в соответствии с ФГОС дошкольного образования».</w:t>
            </w:r>
          </w:p>
          <w:p w:rsidR="000F43D8" w:rsidRPr="00A540AE" w:rsidRDefault="000F43D8" w:rsidP="004703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F43D8" w:rsidRPr="00A540AE" w:rsidRDefault="000F43D8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Вывод.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Для реализации ФГОС ДО в ДОУ требуется: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Проведение педагогического совета по результатам </w:t>
            </w:r>
            <w:proofErr w:type="spellStart"/>
            <w:r w:rsidRPr="00A540AE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Pr="00A540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43D8" w:rsidRPr="00A540AE" w:rsidRDefault="006A6BB0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сайте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МКДОУ»Алена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F43D8" w:rsidRPr="00A540AE">
              <w:rPr>
                <w:rFonts w:ascii="Times New Roman" w:hAnsi="Times New Roman"/>
                <w:sz w:val="28"/>
                <w:szCs w:val="28"/>
              </w:rPr>
              <w:t>отчет по результата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готовности МКДОУ «Алена»</w:t>
            </w:r>
            <w:r w:rsidR="000F43D8" w:rsidRPr="00A540AE">
              <w:rPr>
                <w:rFonts w:ascii="Times New Roman" w:hAnsi="Times New Roman"/>
                <w:sz w:val="28"/>
                <w:szCs w:val="28"/>
              </w:rPr>
              <w:t xml:space="preserve"> к введению ФГОС ДО. </w:t>
            </w:r>
          </w:p>
          <w:p w:rsidR="000F43D8" w:rsidRPr="00A540AE" w:rsidRDefault="006A6BB0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сайте МКДОУ «Алена»</w:t>
            </w:r>
            <w:r w:rsidR="000F43D8" w:rsidRPr="00A540AE">
              <w:rPr>
                <w:rFonts w:ascii="Times New Roman" w:hAnsi="Times New Roman"/>
                <w:sz w:val="28"/>
                <w:szCs w:val="28"/>
              </w:rPr>
              <w:t xml:space="preserve"> отчетов по результатам </w:t>
            </w:r>
            <w:proofErr w:type="spellStart"/>
            <w:r w:rsidR="000F43D8" w:rsidRPr="00A540AE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="000F43D8" w:rsidRPr="00A540AE">
              <w:rPr>
                <w:rFonts w:ascii="Times New Roman" w:hAnsi="Times New Roman"/>
                <w:sz w:val="28"/>
                <w:szCs w:val="28"/>
              </w:rPr>
              <w:t xml:space="preserve"> по показателям деятельности введения и реализации ФГОС ДО.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Знакомство с лучшими практиками организации и осуществления дошкольного образования в соответствии с ФГОС ДО, принятие решения о применении (или неприменении) их в организации.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Планирование консультаций по запросам педагогов.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 ходе введения ФГОС ДО</w:t>
            </w:r>
            <w:r w:rsidR="006A6BB0">
              <w:rPr>
                <w:rFonts w:ascii="Times New Roman" w:hAnsi="Times New Roman"/>
                <w:sz w:val="28"/>
                <w:szCs w:val="28"/>
              </w:rPr>
              <w:t xml:space="preserve"> (Наличие в Публичном докладе МКДОУ «Алена»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 xml:space="preserve"> раздела, содержащего информацию о ходе введения ФГОС ДО).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Информирование родителей (законных представителей) о введении, реализации ФГОС ДО через информационные стенды, родительские собрания и заседания родительского комитета.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Изучение мнения родителей (законных представителей воспитанников) по вопросам введения ФГОС ДО. Проведение анкетирования на родительских собраниях.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Материально-техническое обеспечение введения ФГОС ДО</w:t>
            </w:r>
          </w:p>
        </w:tc>
        <w:tc>
          <w:tcPr>
            <w:tcW w:w="7619" w:type="dxa"/>
          </w:tcPr>
          <w:p w:rsidR="000F43D8" w:rsidRPr="00A540AE" w:rsidRDefault="006A6BB0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расположена в одно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этажном кирпичном здании общей и полезной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площадью 300</w:t>
            </w:r>
            <w:r w:rsidR="000F43D8"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</w:t>
            </w:r>
            <w:r w:rsidR="000F43D8" w:rsidRPr="00A540AE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приспособленное здание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1978</w:t>
            </w:r>
            <w:r w:rsidR="000F43D8"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года.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 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детского сада рассчитано на 2 групп с проектной мощностью 50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мест. В ДОО </w:t>
            </w:r>
            <w:proofErr w:type="gramStart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>имеется:  спортивная</w:t>
            </w:r>
            <w:proofErr w:type="gramEnd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для подвижных игр, игр с мячом для выполнения упражнений на стационарном оборудовании – лазания, прыжков, метания, упражнений в равновесии, , лицензированный медицинский кабинет, методический кабинет с разнообразным материалом и пособиями в соответствии с ООП ДО,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3D8" w:rsidRPr="00A540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групповы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пом</w:t>
            </w:r>
            <w:r w:rsidR="000F43D8" w:rsidRPr="00A540A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ещения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. Регулярно предметно-пространственная среда групп пополняется в соответствии с тематическими неделями. Она обеспечивает все виды детской деятельности в соответствии с ФГОС ДО. Однако при </w:t>
            </w:r>
            <w:proofErr w:type="spellStart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выявлено, что предметно-развивающая среда групп ДОО оснащена материалами для сюжетной игры на 35%, полифункциональными материалами – на 37%, материалами для игры с правилами – на 33%, для изобразительной деятельности – на 63%, для конструирования, познавательно-исследовательской </w:t>
            </w:r>
            <w:proofErr w:type="gramStart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>деятельности,  двигательной</w:t>
            </w:r>
            <w:proofErr w:type="gramEnd"/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– на 30%.</w:t>
            </w:r>
          </w:p>
          <w:p w:rsidR="000F43D8" w:rsidRPr="00A540AE" w:rsidRDefault="000F43D8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предметно-развивающая среда недостаточно мобильна и разнообразна; </w:t>
            </w:r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организации обеспечено выполнение санитарных и гигиенических норм в недостаточной мере, наличествуют условия, не вполне гарантирующие охрану здоровья воспитанников и работников (предписания </w:t>
            </w:r>
            <w:proofErr w:type="spellStart"/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Госпожнадзора</w:t>
            </w:r>
            <w:proofErr w:type="spellEnd"/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A54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В ДОО имеются технические средства, обеспечивающие применение ИКТ в образовательной</w:t>
            </w:r>
            <w:r w:rsidR="006A6BB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6BB0">
              <w:rPr>
                <w:rFonts w:ascii="Times New Roman" w:hAnsi="Times New Roman" w:cs="Times New Roman"/>
                <w:sz w:val="28"/>
                <w:szCs w:val="28"/>
              </w:rPr>
              <w:t>ноутбук – 1, DVD-плеер – 1, телевизор – 1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, принтер МФУ струйный А 4 цветной – 1, телекоммуникаций: INTERNET, электронная почта;</w:t>
            </w:r>
          </w:p>
          <w:p w:rsidR="000F43D8" w:rsidRPr="00A540AE" w:rsidRDefault="006A6BB0" w:rsidP="00470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материально-техническая база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МКДОУ»Алена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F43D8"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современным требованиям, предъявляемым к учебному процессу, динамично развивается, соответствует и позволяет реализовать требования лицензии к качеству образовательного процесса и уровню профессиональной подготовки выпускников.</w:t>
            </w:r>
          </w:p>
          <w:p w:rsidR="000F43D8" w:rsidRPr="00A540AE" w:rsidRDefault="000F43D8" w:rsidP="00470366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F43D8" w:rsidRPr="00A540AE" w:rsidRDefault="000F43D8" w:rsidP="00470366">
            <w:pPr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реализации ФГОС ДО в ДОО требуется: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Приведение санитарно-гигиенических условий в соответствие с требованиями ФГОС ДО.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Приведение условий реализации ООП противопожарным нормам, нормам охраны труда работников ДОУ. 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Совершенствование и создание материально-технической базы ДОУ в соответствии с требованиями ФГОС 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Приобретение программно-методического комплекта в соответствии с Примерной образовательной программой дошкольного образования, являющей</w:t>
            </w:r>
            <w:r w:rsidR="006A6BB0">
              <w:rPr>
                <w:rFonts w:ascii="Times New Roman" w:hAnsi="Times New Roman"/>
                <w:sz w:val="28"/>
                <w:szCs w:val="28"/>
              </w:rPr>
              <w:t>ся основой реализуемой ООП ДО МК</w:t>
            </w:r>
            <w:r w:rsidRPr="00A540AE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6A6BB0">
              <w:rPr>
                <w:rFonts w:ascii="Times New Roman" w:hAnsi="Times New Roman"/>
                <w:sz w:val="28"/>
                <w:szCs w:val="28"/>
              </w:rPr>
              <w:t>«Алена»</w:t>
            </w:r>
          </w:p>
        </w:tc>
      </w:tr>
      <w:tr w:rsidR="000F43D8" w:rsidRPr="00A540AE" w:rsidTr="00470366">
        <w:tc>
          <w:tcPr>
            <w:tcW w:w="2215" w:type="dxa"/>
          </w:tcPr>
          <w:p w:rsidR="000F43D8" w:rsidRPr="00A540AE" w:rsidRDefault="000F43D8" w:rsidP="0047036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</w:t>
            </w:r>
          </w:p>
        </w:tc>
        <w:tc>
          <w:tcPr>
            <w:tcW w:w="7619" w:type="dxa"/>
          </w:tcPr>
          <w:p w:rsidR="000F43D8" w:rsidRPr="00A540AE" w:rsidRDefault="000F43D8" w:rsidP="00470366">
            <w:pPr>
              <w:ind w:firstLine="31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>Исходя из вышеизложенного</w:t>
            </w:r>
            <w:r w:rsidR="006A6BB0">
              <w:rPr>
                <w:rFonts w:ascii="Times New Roman" w:hAnsi="Times New Roman" w:cs="Times New Roman"/>
                <w:sz w:val="28"/>
                <w:szCs w:val="28"/>
              </w:rPr>
              <w:t xml:space="preserve">, готовность </w:t>
            </w:r>
            <w:proofErr w:type="gramStart"/>
            <w:r w:rsidR="006A6BB0">
              <w:rPr>
                <w:rFonts w:ascii="Times New Roman" w:hAnsi="Times New Roman" w:cs="Times New Roman"/>
                <w:sz w:val="28"/>
                <w:szCs w:val="28"/>
              </w:rPr>
              <w:t>МКДОУ»Алена</w:t>
            </w:r>
            <w:proofErr w:type="gramEnd"/>
            <w:r w:rsidR="006A6B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t xml:space="preserve"> к введению ФГОС ДО соответствует допустимому (удовлетворительному) уровню. При этом выявлены </w:t>
            </w:r>
            <w:r w:rsidRPr="00A54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проблемы:  кадровые, материально-технические, </w:t>
            </w:r>
            <w:r w:rsidRPr="00A5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финансово-экономические условия, программно-методическая оснащённость и психолого-педагогическое сопровождение введения ФГОС частично соответствуют для введения Федеральных государственных образовательных стандартов дошкольного образования.</w:t>
            </w:r>
          </w:p>
          <w:p w:rsidR="000F43D8" w:rsidRPr="00A540AE" w:rsidRDefault="006A6BB0" w:rsidP="004703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работы МКДОУ «Алена»</w:t>
            </w:r>
            <w:r w:rsidR="000F43D8" w:rsidRPr="00A54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подготовке к введению ФГОС ДО: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ind w:hanging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Привести в соответствие документы, регламентирующие деятельность ДОО;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ind w:hanging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Разработать план методической работы, обеспечивающий сопровождение введения и реализации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Обеспечить преемственность ФГОС ДО и НОО;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ind w:hanging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Совершенствование и создание материально-технической базы ДОУ в соответствии с требованиями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ind w:hanging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Организовать и подготовить отчет по показателям деятельности введения и реализации ФГОС ДО;</w:t>
            </w:r>
          </w:p>
          <w:p w:rsidR="000F43D8" w:rsidRPr="00A540AE" w:rsidRDefault="000F43D8" w:rsidP="000F43D8">
            <w:pPr>
              <w:pStyle w:val="a6"/>
              <w:numPr>
                <w:ilvl w:val="0"/>
                <w:numId w:val="12"/>
              </w:numPr>
              <w:spacing w:after="0" w:line="240" w:lineRule="auto"/>
              <w:ind w:hanging="3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AE">
              <w:rPr>
                <w:rFonts w:ascii="Times New Roman" w:hAnsi="Times New Roman"/>
                <w:sz w:val="28"/>
                <w:szCs w:val="28"/>
              </w:rPr>
              <w:t>Информировать общественность о результатах перехода и реализации ФГОС ДО в сети Интернет.</w:t>
            </w:r>
          </w:p>
        </w:tc>
      </w:tr>
    </w:tbl>
    <w:p w:rsidR="000F43D8" w:rsidRDefault="000F43D8" w:rsidP="000F43D8">
      <w:pPr>
        <w:pStyle w:val="4"/>
        <w:shd w:val="clear" w:color="auto" w:fill="auto"/>
        <w:tabs>
          <w:tab w:val="left" w:leader="underscore" w:pos="4516"/>
          <w:tab w:val="left" w:pos="6786"/>
        </w:tabs>
        <w:spacing w:before="0" w:line="250" w:lineRule="exact"/>
        <w:ind w:left="100" w:firstLine="0"/>
      </w:pPr>
    </w:p>
    <w:p w:rsidR="000F43D8" w:rsidRDefault="000F43D8" w:rsidP="000F43D8">
      <w:pPr>
        <w:pStyle w:val="a4"/>
        <w:shd w:val="clear" w:color="auto" w:fill="auto"/>
        <w:tabs>
          <w:tab w:val="left" w:pos="1425"/>
        </w:tabs>
        <w:ind w:right="40" w:firstLine="0"/>
        <w:rPr>
          <w:rFonts w:ascii="Times New Roman" w:hAnsi="Times New Roman" w:cs="Times New Roman"/>
          <w:sz w:val="28"/>
          <w:szCs w:val="28"/>
        </w:rPr>
      </w:pPr>
    </w:p>
    <w:p w:rsidR="000F43D8" w:rsidRDefault="000F43D8" w:rsidP="000F43D8">
      <w:pPr>
        <w:pStyle w:val="a4"/>
        <w:shd w:val="clear" w:color="auto" w:fill="auto"/>
        <w:tabs>
          <w:tab w:val="left" w:pos="1425"/>
        </w:tabs>
        <w:ind w:right="40" w:firstLine="0"/>
        <w:rPr>
          <w:rFonts w:ascii="Times New Roman" w:hAnsi="Times New Roman" w:cs="Times New Roman"/>
          <w:sz w:val="28"/>
          <w:szCs w:val="28"/>
        </w:rPr>
      </w:pPr>
    </w:p>
    <w:p w:rsidR="000F43D8" w:rsidRDefault="000F43D8" w:rsidP="000F43D8">
      <w:pPr>
        <w:pStyle w:val="a4"/>
        <w:shd w:val="clear" w:color="auto" w:fill="auto"/>
        <w:tabs>
          <w:tab w:val="left" w:pos="1425"/>
        </w:tabs>
        <w:ind w:right="40" w:firstLine="0"/>
        <w:rPr>
          <w:rFonts w:ascii="Times New Roman" w:hAnsi="Times New Roman" w:cs="Times New Roman"/>
          <w:sz w:val="28"/>
          <w:szCs w:val="28"/>
        </w:rPr>
      </w:pPr>
    </w:p>
    <w:p w:rsidR="000F43D8" w:rsidRDefault="000F43D8" w:rsidP="000F43D8">
      <w:pPr>
        <w:pStyle w:val="a4"/>
        <w:shd w:val="clear" w:color="auto" w:fill="auto"/>
        <w:tabs>
          <w:tab w:val="left" w:pos="1425"/>
        </w:tabs>
        <w:ind w:right="40" w:firstLine="0"/>
        <w:rPr>
          <w:rFonts w:ascii="Times New Roman" w:hAnsi="Times New Roman" w:cs="Times New Roman"/>
          <w:sz w:val="28"/>
          <w:szCs w:val="28"/>
        </w:rPr>
      </w:pPr>
    </w:p>
    <w:p w:rsidR="000F43D8" w:rsidRPr="009670FC" w:rsidRDefault="006A6BB0" w:rsidP="000F43D8">
      <w:pPr>
        <w:pStyle w:val="a4"/>
        <w:shd w:val="clear" w:color="auto" w:fill="auto"/>
        <w:tabs>
          <w:tab w:val="left" w:pos="1425"/>
        </w:tabs>
        <w:ind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МКДОУ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«Алена»</w:t>
      </w:r>
      <w:r w:rsidR="000F43D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Э.Н.</w:t>
      </w:r>
      <w:r w:rsidR="001B3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Эмирасланова</w:t>
      </w:r>
      <w:proofErr w:type="spellEnd"/>
    </w:p>
    <w:p w:rsidR="0006694D" w:rsidRDefault="0006694D"/>
    <w:sectPr w:rsidR="0006694D" w:rsidSect="00211674">
      <w:pgSz w:w="11906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475"/>
    <w:multiLevelType w:val="hybridMultilevel"/>
    <w:tmpl w:val="05888C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528C"/>
    <w:multiLevelType w:val="hybridMultilevel"/>
    <w:tmpl w:val="290ABE1C"/>
    <w:lvl w:ilvl="0" w:tplc="B0589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ED8E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D9E"/>
    <w:multiLevelType w:val="hybridMultilevel"/>
    <w:tmpl w:val="DC6CB79A"/>
    <w:lvl w:ilvl="0" w:tplc="B05899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430F0"/>
    <w:multiLevelType w:val="hybridMultilevel"/>
    <w:tmpl w:val="6D48EB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80B0F"/>
    <w:multiLevelType w:val="hybridMultilevel"/>
    <w:tmpl w:val="CA2ECB56"/>
    <w:lvl w:ilvl="0" w:tplc="460EE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3573B"/>
    <w:multiLevelType w:val="hybridMultilevel"/>
    <w:tmpl w:val="675219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E387D"/>
    <w:multiLevelType w:val="hybridMultilevel"/>
    <w:tmpl w:val="98AC83A8"/>
    <w:lvl w:ilvl="0" w:tplc="B0589908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B058990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35CF0722"/>
    <w:multiLevelType w:val="hybridMultilevel"/>
    <w:tmpl w:val="BFE2EC48"/>
    <w:lvl w:ilvl="0" w:tplc="041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3B5E342A"/>
    <w:multiLevelType w:val="hybridMultilevel"/>
    <w:tmpl w:val="C7A82352"/>
    <w:lvl w:ilvl="0" w:tplc="041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9" w15:restartNumberingAfterBreak="0">
    <w:nsid w:val="421C6419"/>
    <w:multiLevelType w:val="hybridMultilevel"/>
    <w:tmpl w:val="A600F8D6"/>
    <w:lvl w:ilvl="0" w:tplc="B0589908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D6556DC"/>
    <w:multiLevelType w:val="hybridMultilevel"/>
    <w:tmpl w:val="F3663AEA"/>
    <w:lvl w:ilvl="0" w:tplc="04190005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96823E4"/>
    <w:multiLevelType w:val="hybridMultilevel"/>
    <w:tmpl w:val="5A56240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4316B3"/>
    <w:multiLevelType w:val="hybridMultilevel"/>
    <w:tmpl w:val="24E82A78"/>
    <w:lvl w:ilvl="0" w:tplc="041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3D8"/>
    <w:rsid w:val="0006694D"/>
    <w:rsid w:val="000F43D8"/>
    <w:rsid w:val="001B3D6B"/>
    <w:rsid w:val="00271B71"/>
    <w:rsid w:val="006A6BB0"/>
    <w:rsid w:val="0085654A"/>
    <w:rsid w:val="00C60255"/>
    <w:rsid w:val="00C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F84B"/>
  <w15:docId w15:val="{0B0E30A5-CA02-4B32-ABBD-E62C9D03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F43D8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4"/>
    <w:uiPriority w:val="99"/>
    <w:locked/>
    <w:rsid w:val="000F43D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43D8"/>
    <w:pPr>
      <w:shd w:val="clear" w:color="auto" w:fill="FFFFFF"/>
      <w:spacing w:line="322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2"/>
      <w:sz w:val="25"/>
      <w:szCs w:val="25"/>
      <w:lang w:eastAsia="en-US"/>
    </w:rPr>
  </w:style>
  <w:style w:type="paragraph" w:customStyle="1" w:styleId="4">
    <w:name w:val="Основной текст4"/>
    <w:basedOn w:val="a"/>
    <w:link w:val="a3"/>
    <w:uiPriority w:val="99"/>
    <w:rsid w:val="000F43D8"/>
    <w:pPr>
      <w:shd w:val="clear" w:color="auto" w:fill="FFFFFF"/>
      <w:spacing w:before="360" w:line="322" w:lineRule="exact"/>
      <w:ind w:hanging="36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styleId="a4">
    <w:name w:val="Body Text"/>
    <w:basedOn w:val="a"/>
    <w:link w:val="1"/>
    <w:uiPriority w:val="99"/>
    <w:rsid w:val="000F43D8"/>
    <w:pPr>
      <w:shd w:val="clear" w:color="auto" w:fill="FFFFFF"/>
      <w:spacing w:line="240" w:lineRule="exact"/>
      <w:ind w:hanging="920"/>
      <w:jc w:val="both"/>
    </w:pPr>
    <w:rPr>
      <w:rFonts w:ascii="Arial" w:hAnsi="Arial" w:cs="Arial"/>
      <w:color w:val="auto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0F43D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0F43D8"/>
    <w:rPr>
      <w:rFonts w:ascii="Arial" w:eastAsia="Courier New" w:hAnsi="Arial" w:cs="Arial"/>
      <w:sz w:val="19"/>
      <w:szCs w:val="19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0F43D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7">
    <w:name w:val="Базовый"/>
    <w:uiPriority w:val="99"/>
    <w:rsid w:val="000F43D8"/>
    <w:pPr>
      <w:suppressAutoHyphens/>
    </w:pPr>
    <w:rPr>
      <w:rFonts w:ascii="Calibri" w:eastAsia="SimSun" w:hAnsi="Calibri" w:cs="Calibri"/>
      <w:color w:val="00000A"/>
    </w:rPr>
  </w:style>
  <w:style w:type="paragraph" w:styleId="a8">
    <w:name w:val="No Spacing"/>
    <w:uiPriority w:val="99"/>
    <w:qFormat/>
    <w:rsid w:val="000F43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</cp:lastModifiedBy>
  <cp:revision>5</cp:revision>
  <dcterms:created xsi:type="dcterms:W3CDTF">2019-04-22T18:09:00Z</dcterms:created>
  <dcterms:modified xsi:type="dcterms:W3CDTF">2019-04-23T06:48:00Z</dcterms:modified>
</cp:coreProperties>
</file>